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B4" w:rsidRDefault="0055039E" w:rsidP="00FE213A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RÖVIDÍTETT </w:t>
      </w:r>
      <w:r w:rsidR="00F34AD6">
        <w:rPr>
          <w:b/>
          <w:sz w:val="32"/>
          <w:szCs w:val="32"/>
        </w:rPr>
        <w:t xml:space="preserve">ÜGYVEZETŐI </w:t>
      </w:r>
      <w:r w:rsidR="00DA60B4">
        <w:rPr>
          <w:b/>
          <w:sz w:val="32"/>
          <w:szCs w:val="32"/>
        </w:rPr>
        <w:t>BESZÁMOLÓ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</w:t>
      </w:r>
      <w:r w:rsidR="00DA60B4">
        <w:rPr>
          <w:b/>
          <w:sz w:val="32"/>
          <w:szCs w:val="32"/>
        </w:rPr>
        <w:t>202</w:t>
      </w:r>
      <w:r w:rsidR="00183B6B">
        <w:rPr>
          <w:b/>
          <w:sz w:val="32"/>
          <w:szCs w:val="32"/>
        </w:rPr>
        <w:t>2</w:t>
      </w:r>
      <w:r w:rsidR="00CC28BF">
        <w:rPr>
          <w:b/>
          <w:sz w:val="32"/>
          <w:szCs w:val="32"/>
        </w:rPr>
        <w:t>. ÉVRŐL</w:t>
      </w:r>
    </w:p>
    <w:p w:rsidR="00F34AD6" w:rsidRDefault="00F34AD6" w:rsidP="00FE213A">
      <w:pPr>
        <w:spacing w:after="0" w:line="360" w:lineRule="auto"/>
        <w:rPr>
          <w:b/>
          <w:sz w:val="24"/>
          <w:szCs w:val="24"/>
        </w:rPr>
      </w:pPr>
    </w:p>
    <w:p w:rsidR="007F72A7" w:rsidRDefault="007F72A7" w:rsidP="007F72A7">
      <w:pPr>
        <w:rPr>
          <w:b/>
          <w:sz w:val="24"/>
          <w:szCs w:val="24"/>
        </w:rPr>
      </w:pPr>
      <w:r>
        <w:rPr>
          <w:b/>
          <w:sz w:val="24"/>
          <w:szCs w:val="24"/>
        </w:rPr>
        <w:t>KÖZPONT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sikeres pályázatok a Médiahatóságnál (műszaki és rezsi, valamint több rádióállandó)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év eleji bérkompenzáció a minimálbér emelkedése miatt</w:t>
      </w:r>
      <w:r w:rsidR="005A3A6E">
        <w:rPr>
          <w:sz w:val="24"/>
          <w:szCs w:val="24"/>
        </w:rPr>
        <w:t xml:space="preserve">, valamint egy </w:t>
      </w:r>
      <w:proofErr w:type="gramStart"/>
      <w:r w:rsidR="005A3A6E">
        <w:rPr>
          <w:sz w:val="24"/>
          <w:szCs w:val="24"/>
        </w:rPr>
        <w:t>minimális</w:t>
      </w:r>
      <w:proofErr w:type="gramEnd"/>
      <w:r w:rsidR="005A3A6E">
        <w:rPr>
          <w:sz w:val="24"/>
          <w:szCs w:val="24"/>
        </w:rPr>
        <w:t xml:space="preserve"> bérrendezés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Határtalan című műsorsáv átszervezése a háborús helyzet miatt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beregszászi Pulzus Rádió havi bérének megemelése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az elmaradt </w:t>
      </w:r>
      <w:r w:rsidRPr="0002745B">
        <w:rPr>
          <w:sz w:val="24"/>
          <w:szCs w:val="24"/>
        </w:rPr>
        <w:t>évvégi vacsor</w:t>
      </w:r>
      <w:r>
        <w:rPr>
          <w:sz w:val="24"/>
          <w:szCs w:val="24"/>
        </w:rPr>
        <w:t xml:space="preserve">a megtartása május 6-án, a miskolci Calypso étteremben rekord létszám mellett (mindössze 3 </w:t>
      </w:r>
      <w:proofErr w:type="gramStart"/>
      <w:r>
        <w:rPr>
          <w:sz w:val="24"/>
          <w:szCs w:val="24"/>
        </w:rPr>
        <w:t>kolléga</w:t>
      </w:r>
      <w:proofErr w:type="gramEnd"/>
      <w:r>
        <w:rPr>
          <w:sz w:val="24"/>
          <w:szCs w:val="24"/>
        </w:rPr>
        <w:t xml:space="preserve"> nem tudott eljönni családi okok miatt)</w:t>
      </w:r>
    </w:p>
    <w:p w:rsidR="007F72A7" w:rsidRPr="00B3078F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B3078F">
        <w:rPr>
          <w:sz w:val="24"/>
          <w:szCs w:val="24"/>
        </w:rPr>
        <w:t xml:space="preserve">sikeres, 1,3 M Ft-os pályázat a Magyar Nemzeti Banknál egy 10 részes műsorsorozat elkészítésére, a szerződés megkötése, </w:t>
      </w:r>
      <w:r>
        <w:rPr>
          <w:sz w:val="24"/>
          <w:szCs w:val="24"/>
        </w:rPr>
        <w:t>majd az anyagok</w:t>
      </w:r>
      <w:r w:rsidRPr="00B3078F">
        <w:rPr>
          <w:sz w:val="24"/>
          <w:szCs w:val="24"/>
        </w:rPr>
        <w:t xml:space="preserve"> felvétele 2 budapesti út és egy miskolci riport alkalmával:</w:t>
      </w:r>
    </w:p>
    <w:p w:rsidR="007F72A7" w:rsidRDefault="007F72A7" w:rsidP="007F72A7">
      <w:pPr>
        <w:pStyle w:val="Listaszerbekezds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Budapest, június 9. Lénárt Vanda, Huszár Kata, </w:t>
      </w:r>
      <w:proofErr w:type="spellStart"/>
      <w:r>
        <w:rPr>
          <w:sz w:val="24"/>
          <w:szCs w:val="24"/>
        </w:rPr>
        <w:t>Kojsza</w:t>
      </w:r>
      <w:proofErr w:type="spellEnd"/>
      <w:r>
        <w:rPr>
          <w:sz w:val="24"/>
          <w:szCs w:val="24"/>
        </w:rPr>
        <w:t xml:space="preserve"> Péter, Sike Gábor (6 rész)</w:t>
      </w:r>
    </w:p>
    <w:p w:rsidR="007F72A7" w:rsidRDefault="007F72A7" w:rsidP="007F72A7">
      <w:pPr>
        <w:pStyle w:val="Listaszerbekezds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Budapest, június 14. Lénárt Vanda, </w:t>
      </w:r>
      <w:proofErr w:type="spellStart"/>
      <w:r>
        <w:rPr>
          <w:sz w:val="24"/>
          <w:szCs w:val="24"/>
        </w:rPr>
        <w:t>Koczák</w:t>
      </w:r>
      <w:proofErr w:type="spellEnd"/>
      <w:r>
        <w:rPr>
          <w:sz w:val="24"/>
          <w:szCs w:val="24"/>
        </w:rPr>
        <w:t xml:space="preserve"> Szilvia, </w:t>
      </w:r>
      <w:proofErr w:type="spellStart"/>
      <w:r>
        <w:rPr>
          <w:sz w:val="24"/>
          <w:szCs w:val="24"/>
        </w:rPr>
        <w:t>Kojsza</w:t>
      </w:r>
      <w:proofErr w:type="spellEnd"/>
      <w:r>
        <w:rPr>
          <w:sz w:val="24"/>
          <w:szCs w:val="24"/>
        </w:rPr>
        <w:t xml:space="preserve"> Péter, Sike Gábor (3 rész)</w:t>
      </w:r>
    </w:p>
    <w:p w:rsidR="007F72A7" w:rsidRDefault="007F72A7" w:rsidP="007F72A7">
      <w:pPr>
        <w:pStyle w:val="Listaszerbekezds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Miskolc, június 23. Sike Gábor (1 rész)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könyvelői évzárás és könyvvizsgálat lefolytatása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éves rendes taggyűlés összehívása és megtartása május 24-én, Mályiban, a Mécses Központban (beszámolók, jelentések, záró dokumentáció)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új együttműködések aláírása </w:t>
      </w:r>
    </w:p>
    <w:p w:rsidR="007F72A7" w:rsidRDefault="007F72A7" w:rsidP="007F72A7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Miskolci Egyetem (nettó 1.8 M Ft)</w:t>
      </w:r>
    </w:p>
    <w:p w:rsidR="007F72A7" w:rsidRDefault="007F72A7" w:rsidP="007F72A7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Nyíregyházi Egyetem (nettó 0.9 M Ft)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ajánlattételek</w:t>
      </w:r>
    </w:p>
    <w:p w:rsidR="007F72A7" w:rsidRDefault="007F72A7" w:rsidP="007F72A7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Miskolci Szakképzési Centrum</w:t>
      </w:r>
    </w:p>
    <w:p w:rsidR="007F72A7" w:rsidRDefault="007F72A7" w:rsidP="007F72A7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Tokaj-Hegyalja Egyetem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szignálpark lecserélése (az új szignálokat október 31-én szerkesztettük műsorba)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tárgyalások a TIREK és a TTRE vezetésével, valamint a pályázatíróival a kerületi pályázati lehetőségekről közbeszerzési szakértők korábban kért állásfoglalása alapján</w:t>
      </w:r>
    </w:p>
    <w:p w:rsidR="007F72A7" w:rsidRPr="001625D3" w:rsidRDefault="007F72A7" w:rsidP="007F72A7">
      <w:pPr>
        <w:pStyle w:val="Listaszerbekezds"/>
        <w:spacing w:after="0" w:line="360" w:lineRule="auto"/>
        <w:rPr>
          <w:sz w:val="24"/>
          <w:szCs w:val="24"/>
        </w:rPr>
      </w:pPr>
    </w:p>
    <w:p w:rsidR="007F72A7" w:rsidRDefault="007F72A7" w:rsidP="007F72A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NYÍREGYHÁZA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sikeres pályázat a nyíregyházi frekvenciára, a régi jogosultság április 17-én járt le, az új pedig másnap, 18-án indult, tehát folyamatos volt a sugárzás</w:t>
      </w:r>
      <w:proofErr w:type="gramStart"/>
      <w:r>
        <w:rPr>
          <w:sz w:val="24"/>
          <w:szCs w:val="24"/>
        </w:rPr>
        <w:t>!!!</w:t>
      </w:r>
      <w:proofErr w:type="gramEnd"/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2745B">
        <w:rPr>
          <w:sz w:val="24"/>
          <w:szCs w:val="24"/>
        </w:rPr>
        <w:t>az új pályázat szerint újra négy órás le</w:t>
      </w:r>
      <w:r>
        <w:rPr>
          <w:sz w:val="24"/>
          <w:szCs w:val="24"/>
        </w:rPr>
        <w:t>tt</w:t>
      </w:r>
      <w:r w:rsidRPr="0002745B">
        <w:rPr>
          <w:sz w:val="24"/>
          <w:szCs w:val="24"/>
        </w:rPr>
        <w:t xml:space="preserve"> a nyíregyházi műsor, tehát reggel 7 és 9, valamint </w:t>
      </w:r>
      <w:r>
        <w:rPr>
          <w:sz w:val="24"/>
          <w:szCs w:val="24"/>
        </w:rPr>
        <w:t>délután 3 és 5 óra között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újabb </w:t>
      </w:r>
      <w:proofErr w:type="gramStart"/>
      <w:r>
        <w:rPr>
          <w:sz w:val="24"/>
          <w:szCs w:val="24"/>
        </w:rPr>
        <w:t>kolléga</w:t>
      </w:r>
      <w:proofErr w:type="gramEnd"/>
      <w:r>
        <w:rPr>
          <w:sz w:val="24"/>
          <w:szCs w:val="24"/>
        </w:rPr>
        <w:t xml:space="preserve"> felvétele (Demeter Zsuzsa), hogy a személyi feltétel biztosított legyen az újbóli négyórás műsorra, így már két főállású kolléga (</w:t>
      </w:r>
      <w:proofErr w:type="spellStart"/>
      <w:r>
        <w:rPr>
          <w:sz w:val="24"/>
          <w:szCs w:val="24"/>
        </w:rPr>
        <w:t>Pokrovenszki</w:t>
      </w:r>
      <w:proofErr w:type="spellEnd"/>
      <w:r>
        <w:rPr>
          <w:sz w:val="24"/>
          <w:szCs w:val="24"/>
        </w:rPr>
        <w:t xml:space="preserve"> Gergő a másik) és egy külsős kolléga (Gaál Tamás) készíti a műsorokat</w:t>
      </w:r>
    </w:p>
    <w:p w:rsidR="007F72A7" w:rsidRDefault="007F72A7" w:rsidP="007F72A7">
      <w:pPr>
        <w:spacing w:after="0" w:line="360" w:lineRule="auto"/>
        <w:rPr>
          <w:b/>
          <w:sz w:val="24"/>
          <w:szCs w:val="24"/>
        </w:rPr>
      </w:pPr>
    </w:p>
    <w:p w:rsidR="007F72A7" w:rsidRDefault="007F72A7" w:rsidP="007F72A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DEBRECEN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többszöri egyeztetés az NMHH illetékeseivel a lejáró debreceni frekvencia (2023. 03. 20.) további lehetőségeiről, mivel azonban már volt egy 7 és egy 5 éves hosszabbítás, ezért csak </w:t>
      </w:r>
      <w:proofErr w:type="spellStart"/>
      <w:r>
        <w:rPr>
          <w:sz w:val="24"/>
          <w:szCs w:val="24"/>
        </w:rPr>
        <w:t>újrapályázás</w:t>
      </w:r>
      <w:proofErr w:type="spellEnd"/>
      <w:r>
        <w:rPr>
          <w:sz w:val="24"/>
          <w:szCs w:val="24"/>
        </w:rPr>
        <w:t xml:space="preserve"> következhetett, mint Nyíregyháza és korábban Miskolc esetében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03D10">
        <w:rPr>
          <w:sz w:val="24"/>
          <w:szCs w:val="24"/>
        </w:rPr>
        <w:t>előkészületek, hogy a nyíregyházi pá</w:t>
      </w:r>
      <w:r>
        <w:rPr>
          <w:sz w:val="24"/>
          <w:szCs w:val="24"/>
        </w:rPr>
        <w:t>l</w:t>
      </w:r>
      <w:r w:rsidRPr="00103D10">
        <w:rPr>
          <w:sz w:val="24"/>
          <w:szCs w:val="24"/>
        </w:rPr>
        <w:t>y</w:t>
      </w:r>
      <w:r>
        <w:rPr>
          <w:sz w:val="24"/>
          <w:szCs w:val="24"/>
        </w:rPr>
        <w:t>á</w:t>
      </w:r>
      <w:r w:rsidRPr="00103D10">
        <w:rPr>
          <w:sz w:val="24"/>
          <w:szCs w:val="24"/>
        </w:rPr>
        <w:t xml:space="preserve">zathoz hasonlóan, ezt is </w:t>
      </w:r>
      <w:r>
        <w:rPr>
          <w:sz w:val="24"/>
          <w:szCs w:val="24"/>
        </w:rPr>
        <w:t>időben írják ki, így a debreceni frekvencián is biztosított lett a folyamatos műsorszórás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 megváltozott műszaki paraméterek megvizsgálása (szinte teljesen új adó- és antennarendszert írtak elő a pályázatban)</w:t>
      </w:r>
    </w:p>
    <w:p w:rsidR="007F72A7" w:rsidRDefault="007F72A7" w:rsidP="007F72A7">
      <w:pPr>
        <w:spacing w:after="0" w:line="360" w:lineRule="auto"/>
        <w:rPr>
          <w:sz w:val="24"/>
          <w:szCs w:val="24"/>
        </w:rPr>
      </w:pPr>
    </w:p>
    <w:p w:rsidR="007F72A7" w:rsidRDefault="007F72A7" w:rsidP="007F72A7">
      <w:pPr>
        <w:rPr>
          <w:b/>
          <w:sz w:val="24"/>
          <w:szCs w:val="24"/>
        </w:rPr>
      </w:pPr>
    </w:p>
    <w:p w:rsidR="009D1A0A" w:rsidRDefault="009D1A0A" w:rsidP="007F72A7">
      <w:pPr>
        <w:rPr>
          <w:b/>
          <w:sz w:val="24"/>
          <w:szCs w:val="24"/>
        </w:rPr>
      </w:pPr>
    </w:p>
    <w:p w:rsidR="009D1A0A" w:rsidRDefault="009D1A0A" w:rsidP="007F72A7">
      <w:pPr>
        <w:rPr>
          <w:b/>
          <w:sz w:val="24"/>
          <w:szCs w:val="24"/>
        </w:rPr>
      </w:pPr>
    </w:p>
    <w:p w:rsidR="009D1A0A" w:rsidRDefault="009D1A0A" w:rsidP="007F72A7">
      <w:pPr>
        <w:rPr>
          <w:b/>
          <w:sz w:val="24"/>
          <w:szCs w:val="24"/>
        </w:rPr>
      </w:pPr>
    </w:p>
    <w:p w:rsidR="009D1A0A" w:rsidRDefault="009D1A0A" w:rsidP="007F72A7">
      <w:pPr>
        <w:rPr>
          <w:b/>
          <w:sz w:val="24"/>
          <w:szCs w:val="24"/>
        </w:rPr>
      </w:pPr>
    </w:p>
    <w:p w:rsidR="007F72A7" w:rsidRPr="00385552" w:rsidRDefault="007F72A7" w:rsidP="007F72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HUMÁNERŐ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Tóth Éva (miskolci szerkesztőség) nyugdíjba vonulása (számlásként továbbra is visszadolgozik egy-egy műsorba)</w:t>
      </w:r>
    </w:p>
    <w:p w:rsidR="007F72A7" w:rsidRDefault="007F72A7" w:rsidP="007F7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Balázs Alexandra (szegedi </w:t>
      </w:r>
      <w:proofErr w:type="gramStart"/>
      <w:r>
        <w:rPr>
          <w:sz w:val="24"/>
          <w:szCs w:val="24"/>
        </w:rPr>
        <w:t>kolléga</w:t>
      </w:r>
      <w:proofErr w:type="gramEnd"/>
      <w:r>
        <w:rPr>
          <w:sz w:val="24"/>
          <w:szCs w:val="24"/>
        </w:rPr>
        <w:t>) visszatérése szülést követően, ezzel párhuzamosan Kovács Péter (szegedi kolléga) munkaszerződésének megszűnése (így volt megbeszélve vele, hogy addig lesz alkalmazásban, amíg Szandra visszatér, azonban külsös hírszerkesztőként továbbra is a rádió kötelékében marad)</w:t>
      </w:r>
    </w:p>
    <w:p w:rsidR="007F72A7" w:rsidRDefault="007F72A7" w:rsidP="007F72A7">
      <w:pPr>
        <w:rPr>
          <w:b/>
          <w:sz w:val="24"/>
          <w:szCs w:val="24"/>
        </w:rPr>
      </w:pPr>
    </w:p>
    <w:p w:rsidR="009D1A0A" w:rsidRDefault="009D1A0A" w:rsidP="007F72A7">
      <w:pPr>
        <w:rPr>
          <w:b/>
          <w:sz w:val="24"/>
          <w:szCs w:val="24"/>
        </w:rPr>
      </w:pPr>
    </w:p>
    <w:p w:rsidR="009D1A0A" w:rsidRDefault="009D1A0A" w:rsidP="007F72A7">
      <w:pPr>
        <w:rPr>
          <w:b/>
          <w:sz w:val="24"/>
          <w:szCs w:val="24"/>
        </w:rPr>
      </w:pPr>
    </w:p>
    <w:p w:rsidR="00F34AD6" w:rsidRDefault="00F34AD6" w:rsidP="00FE21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Tisztelettel:</w:t>
      </w:r>
    </w:p>
    <w:p w:rsidR="00F34AD6" w:rsidRDefault="00F34AD6" w:rsidP="00FE213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Sike Gábor</w:t>
      </w:r>
    </w:p>
    <w:p w:rsidR="00F34AD6" w:rsidRDefault="00F34AD6" w:rsidP="00FE213A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ügyvezető</w:t>
      </w:r>
      <w:proofErr w:type="gramEnd"/>
    </w:p>
    <w:p w:rsidR="00F34AD6" w:rsidRDefault="00F34AD6" w:rsidP="00FE213A">
      <w:pPr>
        <w:spacing w:after="0" w:line="360" w:lineRule="auto"/>
        <w:rPr>
          <w:b/>
          <w:sz w:val="24"/>
          <w:szCs w:val="24"/>
        </w:rPr>
      </w:pPr>
    </w:p>
    <w:p w:rsidR="003D6494" w:rsidRPr="0056728E" w:rsidRDefault="00F34AD6" w:rsidP="00FE213A">
      <w:pPr>
        <w:spacing w:after="0" w:line="360" w:lineRule="auto"/>
        <w:rPr>
          <w:rFonts w:ascii="Montserrat" w:hAnsi="Montserrat"/>
          <w:sz w:val="20"/>
          <w:szCs w:val="20"/>
        </w:rPr>
      </w:pPr>
      <w:r>
        <w:rPr>
          <w:sz w:val="24"/>
          <w:szCs w:val="24"/>
        </w:rPr>
        <w:t>Miskolc, 202</w:t>
      </w:r>
      <w:r w:rsidR="00183B6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5039E">
        <w:rPr>
          <w:sz w:val="24"/>
          <w:szCs w:val="24"/>
        </w:rPr>
        <w:t>j</w:t>
      </w:r>
      <w:r w:rsidR="00183B6B">
        <w:rPr>
          <w:sz w:val="24"/>
          <w:szCs w:val="24"/>
        </w:rPr>
        <w:t>ú</w:t>
      </w:r>
      <w:r w:rsidR="009D1A0A">
        <w:rPr>
          <w:sz w:val="24"/>
          <w:szCs w:val="24"/>
        </w:rPr>
        <w:t>li</w:t>
      </w:r>
      <w:bookmarkStart w:id="0" w:name="_GoBack"/>
      <w:bookmarkEnd w:id="0"/>
      <w:r w:rsidR="0055039E">
        <w:rPr>
          <w:sz w:val="24"/>
          <w:szCs w:val="24"/>
        </w:rPr>
        <w:t>us</w:t>
      </w:r>
      <w:r w:rsidR="00FE213A">
        <w:rPr>
          <w:sz w:val="24"/>
          <w:szCs w:val="24"/>
        </w:rPr>
        <w:t xml:space="preserve"> </w:t>
      </w:r>
      <w:r w:rsidR="00183B6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sectPr w:rsidR="003D6494" w:rsidRPr="0056728E" w:rsidSect="00501724">
      <w:headerReference w:type="default" r:id="rId7"/>
      <w:pgSz w:w="11906" w:h="16838"/>
      <w:pgMar w:top="2835" w:right="1276" w:bottom="226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C3" w:rsidRDefault="00404AC3" w:rsidP="003D6494">
      <w:pPr>
        <w:spacing w:after="0" w:line="240" w:lineRule="auto"/>
      </w:pPr>
      <w:r>
        <w:separator/>
      </w:r>
    </w:p>
  </w:endnote>
  <w:endnote w:type="continuationSeparator" w:id="0">
    <w:p w:rsidR="00404AC3" w:rsidRDefault="00404AC3" w:rsidP="003D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C3" w:rsidRDefault="00404AC3" w:rsidP="003D6494">
      <w:pPr>
        <w:spacing w:after="0" w:line="240" w:lineRule="auto"/>
      </w:pPr>
      <w:r>
        <w:separator/>
      </w:r>
    </w:p>
  </w:footnote>
  <w:footnote w:type="continuationSeparator" w:id="0">
    <w:p w:rsidR="00404AC3" w:rsidRDefault="00404AC3" w:rsidP="003D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94" w:rsidRDefault="00DC75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548"/>
          <wp:effectExtent l="0" t="0" r="0" b="381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elpapirUJ-FIN-JAV051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42DB"/>
    <w:multiLevelType w:val="hybridMultilevel"/>
    <w:tmpl w:val="DFDEEBDE"/>
    <w:lvl w:ilvl="0" w:tplc="AA167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B23F3E"/>
    <w:multiLevelType w:val="hybridMultilevel"/>
    <w:tmpl w:val="5622C770"/>
    <w:lvl w:ilvl="0" w:tplc="98963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94"/>
    <w:rsid w:val="000509E0"/>
    <w:rsid w:val="00073BEE"/>
    <w:rsid w:val="00090AF6"/>
    <w:rsid w:val="000B2D29"/>
    <w:rsid w:val="000D21E8"/>
    <w:rsid w:val="00115A5B"/>
    <w:rsid w:val="00166C9F"/>
    <w:rsid w:val="00183B6B"/>
    <w:rsid w:val="00194ACA"/>
    <w:rsid w:val="0021381F"/>
    <w:rsid w:val="00215804"/>
    <w:rsid w:val="00232E63"/>
    <w:rsid w:val="00240120"/>
    <w:rsid w:val="002A7D1A"/>
    <w:rsid w:val="00366B11"/>
    <w:rsid w:val="003D6494"/>
    <w:rsid w:val="00404AC3"/>
    <w:rsid w:val="004C0788"/>
    <w:rsid w:val="00501724"/>
    <w:rsid w:val="005102DC"/>
    <w:rsid w:val="0055039E"/>
    <w:rsid w:val="00562F2A"/>
    <w:rsid w:val="0056728E"/>
    <w:rsid w:val="005A3A6E"/>
    <w:rsid w:val="005E0A92"/>
    <w:rsid w:val="006A7C46"/>
    <w:rsid w:val="006B15B9"/>
    <w:rsid w:val="00712852"/>
    <w:rsid w:val="007F72A7"/>
    <w:rsid w:val="0097084E"/>
    <w:rsid w:val="009D1A0A"/>
    <w:rsid w:val="00AD01B7"/>
    <w:rsid w:val="00AD52F5"/>
    <w:rsid w:val="00B0047F"/>
    <w:rsid w:val="00B4489A"/>
    <w:rsid w:val="00B44B92"/>
    <w:rsid w:val="00B47B05"/>
    <w:rsid w:val="00BF5B16"/>
    <w:rsid w:val="00C678FD"/>
    <w:rsid w:val="00CC28BF"/>
    <w:rsid w:val="00D055AE"/>
    <w:rsid w:val="00D16EFE"/>
    <w:rsid w:val="00D3617B"/>
    <w:rsid w:val="00D805A2"/>
    <w:rsid w:val="00DA60B4"/>
    <w:rsid w:val="00DC754F"/>
    <w:rsid w:val="00E774D9"/>
    <w:rsid w:val="00F10487"/>
    <w:rsid w:val="00F21EE9"/>
    <w:rsid w:val="00F34AD6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EECD3"/>
  <w15:chartTrackingRefBased/>
  <w15:docId w15:val="{A48AC983-D0F3-4A71-BE38-7CB756A2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4AD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6494"/>
  </w:style>
  <w:style w:type="paragraph" w:styleId="llb">
    <w:name w:val="footer"/>
    <w:basedOn w:val="Norml"/>
    <w:link w:val="llbChar"/>
    <w:uiPriority w:val="99"/>
    <w:unhideWhenUsed/>
    <w:rsid w:val="003D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6494"/>
  </w:style>
  <w:style w:type="paragraph" w:styleId="NormlWeb">
    <w:name w:val="Normal (Web)"/>
    <w:basedOn w:val="Norml"/>
    <w:uiPriority w:val="99"/>
    <w:unhideWhenUsed/>
    <w:rsid w:val="003D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3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386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ancsa</dc:creator>
  <cp:keywords/>
  <dc:description/>
  <cp:lastModifiedBy>Sike</cp:lastModifiedBy>
  <cp:revision>32</cp:revision>
  <dcterms:created xsi:type="dcterms:W3CDTF">2019-05-14T21:38:00Z</dcterms:created>
  <dcterms:modified xsi:type="dcterms:W3CDTF">2023-07-03T09:12:00Z</dcterms:modified>
</cp:coreProperties>
</file>